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6D6" w:rsidRPr="00EC6CE5" w:rsidRDefault="007256D6" w:rsidP="00805A70">
      <w:pPr>
        <w:rPr>
          <w:rFonts w:ascii="Garamond" w:hAnsi="Garamond"/>
          <w:color w:val="2B2B2B"/>
          <w:spacing w:val="3"/>
          <w:sz w:val="28"/>
          <w:szCs w:val="24"/>
          <w:shd w:val="clear" w:color="auto" w:fill="FFFFFF"/>
        </w:rPr>
      </w:pPr>
      <w:r w:rsidRPr="00EC6CE5">
        <w:rPr>
          <w:rFonts w:ascii="Garamond" w:hAnsi="Garamond"/>
          <w:color w:val="2B2B2B"/>
          <w:spacing w:val="3"/>
          <w:sz w:val="28"/>
          <w:szCs w:val="24"/>
          <w:shd w:val="clear" w:color="auto" w:fill="FFFFFF"/>
        </w:rPr>
        <w:t xml:space="preserve">Spatializing </w:t>
      </w:r>
      <w:r w:rsidR="00805A70" w:rsidRPr="00EC6CE5">
        <w:rPr>
          <w:rFonts w:ascii="Garamond" w:hAnsi="Garamond"/>
          <w:color w:val="2B2B2B"/>
          <w:spacing w:val="3"/>
          <w:sz w:val="28"/>
          <w:szCs w:val="24"/>
          <w:shd w:val="clear" w:color="auto" w:fill="FFFFFF"/>
        </w:rPr>
        <w:t>C</w:t>
      </w:r>
      <w:r w:rsidRPr="00EC6CE5">
        <w:rPr>
          <w:rFonts w:ascii="Garamond" w:hAnsi="Garamond"/>
          <w:color w:val="2B2B2B"/>
          <w:spacing w:val="3"/>
          <w:sz w:val="28"/>
          <w:szCs w:val="24"/>
          <w:shd w:val="clear" w:color="auto" w:fill="FFFFFF"/>
        </w:rPr>
        <w:t xml:space="preserve">onflicted </w:t>
      </w:r>
      <w:r w:rsidR="00805A70" w:rsidRPr="00EC6CE5">
        <w:rPr>
          <w:rFonts w:ascii="Garamond" w:hAnsi="Garamond"/>
          <w:color w:val="2B2B2B"/>
          <w:spacing w:val="3"/>
          <w:sz w:val="28"/>
          <w:szCs w:val="24"/>
          <w:shd w:val="clear" w:color="auto" w:fill="FFFFFF"/>
        </w:rPr>
        <w:t>M</w:t>
      </w:r>
      <w:r w:rsidRPr="00EC6CE5">
        <w:rPr>
          <w:rFonts w:ascii="Garamond" w:hAnsi="Garamond"/>
          <w:color w:val="2B2B2B"/>
          <w:spacing w:val="3"/>
          <w:sz w:val="28"/>
          <w:szCs w:val="24"/>
          <w:shd w:val="clear" w:color="auto" w:fill="FFFFFF"/>
        </w:rPr>
        <w:t xml:space="preserve">emories: </w:t>
      </w:r>
    </w:p>
    <w:p w:rsidR="007256D6" w:rsidRPr="00EC6CE5" w:rsidRDefault="007256D6" w:rsidP="00805A70">
      <w:pPr>
        <w:rPr>
          <w:rFonts w:ascii="Garamond" w:hAnsi="Garamond"/>
          <w:color w:val="2B2B2B"/>
          <w:spacing w:val="3"/>
          <w:sz w:val="28"/>
          <w:szCs w:val="24"/>
          <w:shd w:val="clear" w:color="auto" w:fill="FFFFFF"/>
        </w:rPr>
      </w:pPr>
      <w:r w:rsidRPr="00EC6CE5">
        <w:rPr>
          <w:rFonts w:ascii="Garamond" w:hAnsi="Garamond"/>
          <w:color w:val="2B2B2B"/>
          <w:spacing w:val="3"/>
          <w:sz w:val="28"/>
          <w:szCs w:val="24"/>
          <w:shd w:val="clear" w:color="auto" w:fill="FFFFFF"/>
        </w:rPr>
        <w:t>post-</w:t>
      </w:r>
      <w:r w:rsidR="004078AA" w:rsidRPr="00EC6CE5">
        <w:rPr>
          <w:rFonts w:ascii="Garamond" w:hAnsi="Garamond"/>
          <w:color w:val="2B2B2B"/>
          <w:spacing w:val="3"/>
          <w:sz w:val="28"/>
          <w:szCs w:val="24"/>
          <w:shd w:val="clear" w:color="auto" w:fill="FFFFFF"/>
        </w:rPr>
        <w:t>socialist</w:t>
      </w:r>
      <w:r w:rsidRPr="00EC6CE5">
        <w:rPr>
          <w:rFonts w:ascii="Garamond" w:hAnsi="Garamond"/>
          <w:color w:val="2B2B2B"/>
          <w:spacing w:val="3"/>
          <w:sz w:val="28"/>
          <w:szCs w:val="24"/>
          <w:shd w:val="clear" w:color="auto" w:fill="FFFFFF"/>
        </w:rPr>
        <w:t xml:space="preserve"> memorial architecture in Bosnia and Herzegovina</w:t>
      </w:r>
    </w:p>
    <w:p w:rsidR="00A836D0" w:rsidRPr="00EC6CE5" w:rsidRDefault="00A836D0" w:rsidP="00805A70">
      <w:pPr>
        <w:rPr>
          <w:rFonts w:ascii="Garamond" w:hAnsi="Garamond"/>
          <w:color w:val="2B2B2B"/>
          <w:spacing w:val="3"/>
          <w:sz w:val="28"/>
          <w:szCs w:val="24"/>
          <w:shd w:val="clear" w:color="auto" w:fill="FFFFFF"/>
        </w:rPr>
      </w:pPr>
    </w:p>
    <w:p w:rsidR="000437C7" w:rsidRPr="00EC6CE5" w:rsidRDefault="000437C7" w:rsidP="00805A70">
      <w:pPr>
        <w:ind w:firstLine="708"/>
        <w:rPr>
          <w:rFonts w:ascii="Garamond" w:hAnsi="Garamond"/>
          <w:color w:val="2B2B2B"/>
          <w:spacing w:val="3"/>
          <w:sz w:val="24"/>
          <w:szCs w:val="24"/>
          <w:shd w:val="clear" w:color="auto" w:fill="FFFFFF"/>
        </w:rPr>
      </w:pPr>
      <w:r w:rsidRPr="00EC6CE5">
        <w:rPr>
          <w:rFonts w:ascii="Garamond" w:hAnsi="Garamond"/>
          <w:color w:val="2B2B2B"/>
          <w:spacing w:val="3"/>
          <w:sz w:val="24"/>
          <w:szCs w:val="24"/>
          <w:shd w:val="clear" w:color="auto" w:fill="FFFFFF"/>
        </w:rPr>
        <w:t xml:space="preserve">More than two decades after the end of the last war, Bosnia and Herzegovina is a deeply divided country. Outside of urban </w:t>
      </w:r>
      <w:r w:rsidR="00F31E1D" w:rsidRPr="00EC6CE5">
        <w:rPr>
          <w:rFonts w:ascii="Garamond" w:hAnsi="Garamond"/>
          <w:color w:val="2B2B2B"/>
          <w:spacing w:val="3"/>
          <w:sz w:val="24"/>
          <w:szCs w:val="24"/>
          <w:shd w:val="clear" w:color="auto" w:fill="FFFFFF"/>
        </w:rPr>
        <w:t>centres</w:t>
      </w:r>
      <w:r w:rsidRPr="00EC6CE5">
        <w:rPr>
          <w:rFonts w:ascii="Garamond" w:hAnsi="Garamond"/>
          <w:color w:val="2B2B2B"/>
          <w:spacing w:val="3"/>
          <w:sz w:val="24"/>
          <w:szCs w:val="24"/>
          <w:shd w:val="clear" w:color="auto" w:fill="FFFFFF"/>
        </w:rPr>
        <w:t xml:space="preserve"> where life seems to have moved away from the nationalist narratives of the 1990s, there are parallel lives of its citizens taking place in separate groups formed on the basis of inextricably intertwined ethnicities and religions. The constantly </w:t>
      </w:r>
      <w:r w:rsidR="00F31E1D" w:rsidRPr="00EC6CE5">
        <w:rPr>
          <w:rFonts w:ascii="Garamond" w:hAnsi="Garamond"/>
          <w:color w:val="2B2B2B"/>
          <w:spacing w:val="3"/>
          <w:sz w:val="24"/>
          <w:szCs w:val="24"/>
          <w:shd w:val="clear" w:color="auto" w:fill="FFFFFF"/>
        </w:rPr>
        <w:t>smouldering</w:t>
      </w:r>
      <w:r w:rsidRPr="00EC6CE5">
        <w:rPr>
          <w:rFonts w:ascii="Garamond" w:hAnsi="Garamond"/>
          <w:color w:val="2B2B2B"/>
          <w:spacing w:val="3"/>
          <w:sz w:val="24"/>
          <w:szCs w:val="24"/>
          <w:shd w:val="clear" w:color="auto" w:fill="FFFFFF"/>
        </w:rPr>
        <w:t xml:space="preserve"> conflict of these groups hampers economic progress and benefits populist political parties, which through the construction of biased memorial architecture continuously emphasize differences and divisions, wisely exploiting the fears and prejudices of one group of people towards another and using it for their political agenda. This pattern of </w:t>
      </w:r>
      <w:r w:rsidR="00F31E1D" w:rsidRPr="00EC6CE5">
        <w:rPr>
          <w:rFonts w:ascii="Garamond" w:hAnsi="Garamond"/>
          <w:color w:val="2B2B2B"/>
          <w:spacing w:val="3"/>
          <w:sz w:val="24"/>
          <w:szCs w:val="24"/>
          <w:shd w:val="clear" w:color="auto" w:fill="FFFFFF"/>
        </w:rPr>
        <w:t>behaviour</w:t>
      </w:r>
      <w:r w:rsidRPr="00EC6CE5">
        <w:rPr>
          <w:rFonts w:ascii="Garamond" w:hAnsi="Garamond"/>
          <w:color w:val="2B2B2B"/>
          <w:spacing w:val="3"/>
          <w:sz w:val="24"/>
          <w:szCs w:val="24"/>
          <w:shd w:val="clear" w:color="auto" w:fill="FFFFFF"/>
        </w:rPr>
        <w:t xml:space="preserve"> is present equally in the ruling parties of all three conflicting ethnic bodies, and is measurable through the analysis of post-</w:t>
      </w:r>
      <w:r w:rsidR="00CB5C3F" w:rsidRPr="00EC6CE5">
        <w:rPr>
          <w:rFonts w:ascii="Garamond" w:hAnsi="Garamond"/>
          <w:color w:val="2B2B2B"/>
          <w:spacing w:val="3"/>
          <w:sz w:val="24"/>
          <w:szCs w:val="24"/>
          <w:shd w:val="clear" w:color="auto" w:fill="FFFFFF"/>
        </w:rPr>
        <w:t>socialist</w:t>
      </w:r>
      <w:r w:rsidRPr="00EC6CE5">
        <w:rPr>
          <w:rFonts w:ascii="Garamond" w:hAnsi="Garamond"/>
          <w:color w:val="2B2B2B"/>
          <w:spacing w:val="3"/>
          <w:sz w:val="24"/>
          <w:szCs w:val="24"/>
          <w:shd w:val="clear" w:color="auto" w:fill="FFFFFF"/>
        </w:rPr>
        <w:t xml:space="preserve"> monuments in Bosnia and Herzegovina.</w:t>
      </w:r>
    </w:p>
    <w:p w:rsidR="005C2F77" w:rsidRPr="00EC6CE5" w:rsidRDefault="005C2F77" w:rsidP="00805A70">
      <w:pPr>
        <w:ind w:firstLine="708"/>
        <w:rPr>
          <w:rFonts w:ascii="Garamond" w:hAnsi="Garamond"/>
          <w:color w:val="2B2B2B"/>
          <w:spacing w:val="3"/>
          <w:sz w:val="24"/>
          <w:szCs w:val="24"/>
          <w:shd w:val="clear" w:color="auto" w:fill="FFFFFF"/>
        </w:rPr>
      </w:pPr>
      <w:r w:rsidRPr="00EC6CE5">
        <w:rPr>
          <w:rFonts w:ascii="Garamond" w:hAnsi="Garamond"/>
          <w:color w:val="2B2B2B"/>
          <w:spacing w:val="3"/>
          <w:sz w:val="24"/>
          <w:szCs w:val="24"/>
          <w:shd w:val="clear" w:color="auto" w:fill="FFFFFF"/>
        </w:rPr>
        <w:t>According to a research</w:t>
      </w:r>
      <w:r w:rsidR="00500169" w:rsidRPr="00EC6CE5">
        <w:rPr>
          <w:rFonts w:ascii="Garamond" w:hAnsi="Garamond"/>
          <w:color w:val="2B2B2B"/>
          <w:spacing w:val="3"/>
          <w:sz w:val="24"/>
          <w:szCs w:val="24"/>
          <w:shd w:val="clear" w:color="auto" w:fill="FFFFFF"/>
        </w:rPr>
        <w:t xml:space="preserve"> led by “UDIK Association for social research and communications” </w:t>
      </w:r>
      <w:r w:rsidRPr="00EC6CE5">
        <w:rPr>
          <w:rFonts w:ascii="Garamond" w:hAnsi="Garamond"/>
          <w:color w:val="2B2B2B"/>
          <w:spacing w:val="3"/>
          <w:sz w:val="24"/>
          <w:szCs w:val="24"/>
          <w:shd w:val="clear" w:color="auto" w:fill="FFFFFF"/>
        </w:rPr>
        <w:t xml:space="preserve">completed in 2016, more than 2,100 monuments were erected on the territory of </w:t>
      </w:r>
      <w:r w:rsidR="00E4682E" w:rsidRPr="00EC6CE5">
        <w:rPr>
          <w:rFonts w:ascii="Garamond" w:hAnsi="Garamond"/>
          <w:color w:val="2B2B2B"/>
          <w:spacing w:val="3"/>
          <w:sz w:val="24"/>
          <w:szCs w:val="24"/>
          <w:shd w:val="clear" w:color="auto" w:fill="FFFFFF"/>
        </w:rPr>
        <w:t xml:space="preserve">multi-ethnic </w:t>
      </w:r>
      <w:r w:rsidRPr="00EC6CE5">
        <w:rPr>
          <w:rFonts w:ascii="Garamond" w:hAnsi="Garamond"/>
          <w:color w:val="2B2B2B"/>
          <w:spacing w:val="3"/>
          <w:sz w:val="24"/>
          <w:szCs w:val="24"/>
          <w:shd w:val="clear" w:color="auto" w:fill="FFFFFF"/>
        </w:rPr>
        <w:t>Bosnia and Herzegovina after the last war</w:t>
      </w:r>
      <w:r w:rsidR="0071652C" w:rsidRPr="00EC6CE5">
        <w:rPr>
          <w:rFonts w:ascii="Garamond" w:hAnsi="Garamond"/>
          <w:color w:val="2B2B2B"/>
          <w:spacing w:val="3"/>
          <w:sz w:val="24"/>
          <w:szCs w:val="24"/>
          <w:shd w:val="clear" w:color="auto" w:fill="FFFFFF"/>
        </w:rPr>
        <w:t xml:space="preserve"> (1992-1995)</w:t>
      </w:r>
      <w:r w:rsidRPr="00EC6CE5">
        <w:rPr>
          <w:rFonts w:ascii="Garamond" w:hAnsi="Garamond"/>
          <w:color w:val="2B2B2B"/>
          <w:spacing w:val="3"/>
          <w:sz w:val="24"/>
          <w:szCs w:val="24"/>
          <w:shd w:val="clear" w:color="auto" w:fill="FFFFFF"/>
        </w:rPr>
        <w:t xml:space="preserve">. The vast majority of them - 98% - are dedicated exclusively to </w:t>
      </w:r>
      <w:r w:rsidR="007256D6" w:rsidRPr="00EC6CE5">
        <w:rPr>
          <w:rFonts w:ascii="Garamond" w:hAnsi="Garamond"/>
          <w:color w:val="2B2B2B"/>
          <w:spacing w:val="3"/>
          <w:sz w:val="24"/>
          <w:szCs w:val="24"/>
          <w:shd w:val="clear" w:color="auto" w:fill="FFFFFF"/>
        </w:rPr>
        <w:t>single</w:t>
      </w:r>
      <w:r w:rsidRPr="00EC6CE5">
        <w:rPr>
          <w:rFonts w:ascii="Garamond" w:hAnsi="Garamond"/>
          <w:color w:val="2B2B2B"/>
          <w:spacing w:val="3"/>
          <w:sz w:val="24"/>
          <w:szCs w:val="24"/>
          <w:shd w:val="clear" w:color="auto" w:fill="FFFFFF"/>
        </w:rPr>
        <w:t xml:space="preserve"> ethno-religious group, although the victims in many places were of </w:t>
      </w:r>
      <w:r w:rsidR="00E4682E" w:rsidRPr="00EC6CE5">
        <w:rPr>
          <w:rFonts w:ascii="Garamond" w:hAnsi="Garamond"/>
          <w:color w:val="2B2B2B"/>
          <w:spacing w:val="3"/>
          <w:sz w:val="24"/>
          <w:szCs w:val="24"/>
          <w:shd w:val="clear" w:color="auto" w:fill="FFFFFF"/>
        </w:rPr>
        <w:t>multiple</w:t>
      </w:r>
      <w:r w:rsidRPr="00EC6CE5">
        <w:rPr>
          <w:rFonts w:ascii="Garamond" w:hAnsi="Garamond"/>
          <w:color w:val="2B2B2B"/>
          <w:spacing w:val="3"/>
          <w:sz w:val="24"/>
          <w:szCs w:val="24"/>
          <w:shd w:val="clear" w:color="auto" w:fill="FFFFFF"/>
        </w:rPr>
        <w:t xml:space="preserve"> origins and orientations</w:t>
      </w:r>
      <w:r w:rsidR="00E4682E" w:rsidRPr="00EC6CE5">
        <w:rPr>
          <w:rFonts w:ascii="Garamond" w:hAnsi="Garamond"/>
          <w:color w:val="2B2B2B"/>
          <w:spacing w:val="3"/>
          <w:sz w:val="24"/>
          <w:szCs w:val="24"/>
          <w:shd w:val="clear" w:color="auto" w:fill="FFFFFF"/>
        </w:rPr>
        <w:t>, or atheists</w:t>
      </w:r>
      <w:r w:rsidRPr="00EC6CE5">
        <w:rPr>
          <w:rFonts w:ascii="Garamond" w:hAnsi="Garamond"/>
          <w:color w:val="2B2B2B"/>
          <w:spacing w:val="3"/>
          <w:sz w:val="24"/>
          <w:szCs w:val="24"/>
          <w:shd w:val="clear" w:color="auto" w:fill="FFFFFF"/>
        </w:rPr>
        <w:t xml:space="preserve">. In this way, further ethnic cleansing of less urban areas across the country is encouraged, as well as mutual animosity based on </w:t>
      </w:r>
      <w:r w:rsidR="0071652C" w:rsidRPr="00EC6CE5">
        <w:rPr>
          <w:rFonts w:ascii="Garamond" w:hAnsi="Garamond"/>
          <w:color w:val="2B2B2B"/>
          <w:spacing w:val="3"/>
          <w:sz w:val="24"/>
          <w:szCs w:val="24"/>
          <w:shd w:val="clear" w:color="auto" w:fill="FFFFFF"/>
        </w:rPr>
        <w:t>tampered</w:t>
      </w:r>
      <w:r w:rsidRPr="00EC6CE5">
        <w:rPr>
          <w:rFonts w:ascii="Garamond" w:hAnsi="Garamond"/>
          <w:color w:val="2B2B2B"/>
          <w:spacing w:val="3"/>
          <w:sz w:val="24"/>
          <w:szCs w:val="24"/>
          <w:shd w:val="clear" w:color="auto" w:fill="FFFFFF"/>
        </w:rPr>
        <w:t xml:space="preserve"> collective memory. New monuments were most often erected in the years of political elections, as a legitimate </w:t>
      </w:r>
      <w:r w:rsidR="007256D6" w:rsidRPr="00EC6CE5">
        <w:rPr>
          <w:rFonts w:ascii="Garamond" w:hAnsi="Garamond"/>
          <w:color w:val="2B2B2B"/>
          <w:spacing w:val="3"/>
          <w:sz w:val="24"/>
          <w:szCs w:val="24"/>
          <w:shd w:val="clear" w:color="auto" w:fill="FFFFFF"/>
        </w:rPr>
        <w:t xml:space="preserve">campaign </w:t>
      </w:r>
      <w:r w:rsidRPr="00EC6CE5">
        <w:rPr>
          <w:rFonts w:ascii="Garamond" w:hAnsi="Garamond"/>
          <w:color w:val="2B2B2B"/>
          <w:spacing w:val="3"/>
          <w:sz w:val="24"/>
          <w:szCs w:val="24"/>
          <w:shd w:val="clear" w:color="auto" w:fill="FFFFFF"/>
        </w:rPr>
        <w:t>weapon ubiquitous in public space. This function is reflected in their aesthetics, as they are often designed by politically chosen authors and without architectural competitions.</w:t>
      </w:r>
      <w:r w:rsidR="007256D6" w:rsidRPr="00EC6CE5">
        <w:rPr>
          <w:rFonts w:ascii="Garamond" w:hAnsi="Garamond"/>
          <w:color w:val="2B2B2B"/>
          <w:spacing w:val="3"/>
          <w:sz w:val="24"/>
          <w:szCs w:val="24"/>
          <w:shd w:val="clear" w:color="auto" w:fill="FFFFFF"/>
        </w:rPr>
        <w:t xml:space="preserve"> </w:t>
      </w:r>
      <w:r w:rsidR="002C59A5" w:rsidRPr="00EC6CE5">
        <w:rPr>
          <w:rFonts w:ascii="Garamond" w:hAnsi="Garamond"/>
          <w:color w:val="2B2B2B"/>
          <w:spacing w:val="3"/>
          <w:sz w:val="24"/>
          <w:szCs w:val="24"/>
          <w:shd w:val="clear" w:color="auto" w:fill="FFFFFF"/>
        </w:rPr>
        <w:t>These objects predominantly take the form of ethnic or religious symbols, leaving no room for individual interpretation nor moving away from formalism in architecture. The purpose of memorial architecture - to provide space for contemplation, reflection, healing, or to shape (authentic) collective memory - is lost here.</w:t>
      </w:r>
    </w:p>
    <w:p w:rsidR="003F4E0B" w:rsidRPr="00EC6CE5" w:rsidRDefault="00903161" w:rsidP="003F4E0B">
      <w:pPr>
        <w:ind w:firstLine="708"/>
        <w:rPr>
          <w:rFonts w:ascii="Garamond" w:hAnsi="Garamond"/>
          <w:lang w:val="bs-Latn-BA"/>
        </w:rPr>
      </w:pPr>
      <w:r w:rsidRPr="00EC6CE5">
        <w:rPr>
          <w:rFonts w:ascii="Garamond" w:hAnsi="Garamond"/>
          <w:color w:val="2B2B2B"/>
          <w:spacing w:val="3"/>
          <w:sz w:val="24"/>
          <w:szCs w:val="24"/>
          <w:shd w:val="clear" w:color="auto" w:fill="FFFFFF"/>
        </w:rPr>
        <w:t xml:space="preserve">The </w:t>
      </w:r>
      <w:r w:rsidR="00E4682E" w:rsidRPr="00EC6CE5">
        <w:rPr>
          <w:rFonts w:ascii="Garamond" w:hAnsi="Garamond"/>
          <w:color w:val="2B2B2B"/>
          <w:spacing w:val="3"/>
          <w:sz w:val="24"/>
          <w:szCs w:val="24"/>
          <w:shd w:val="clear" w:color="auto" w:fill="FFFFFF"/>
        </w:rPr>
        <w:t>aesthetic</w:t>
      </w:r>
      <w:r w:rsidRPr="00EC6CE5">
        <w:rPr>
          <w:rFonts w:ascii="Garamond" w:hAnsi="Garamond"/>
          <w:color w:val="2B2B2B"/>
          <w:spacing w:val="3"/>
          <w:sz w:val="24"/>
          <w:szCs w:val="24"/>
          <w:shd w:val="clear" w:color="auto" w:fill="FFFFFF"/>
        </w:rPr>
        <w:t xml:space="preserve"> framework of Bosnia and Herzegovina's collective memory is characterized by the mechanisms of stylistic appropriation, such as reinterpretation of military symbols into ethno-national ones (a tank surrounded by </w:t>
      </w:r>
      <w:proofErr w:type="spellStart"/>
      <w:r w:rsidR="0071652C" w:rsidRPr="00EC6CE5">
        <w:rPr>
          <w:rFonts w:ascii="Garamond" w:hAnsi="Garamond"/>
          <w:color w:val="2B2B2B"/>
          <w:spacing w:val="3"/>
          <w:sz w:val="24"/>
          <w:szCs w:val="24"/>
          <w:shd w:val="clear" w:color="auto" w:fill="FFFFFF"/>
        </w:rPr>
        <w:t>Bosniak</w:t>
      </w:r>
      <w:proofErr w:type="spellEnd"/>
      <w:r w:rsidR="0071652C" w:rsidRPr="00EC6CE5">
        <w:rPr>
          <w:rFonts w:ascii="Garamond" w:hAnsi="Garamond"/>
          <w:color w:val="2B2B2B"/>
          <w:spacing w:val="3"/>
          <w:sz w:val="24"/>
          <w:szCs w:val="24"/>
          <w:shd w:val="clear" w:color="auto" w:fill="FFFFFF"/>
        </w:rPr>
        <w:t xml:space="preserve"> </w:t>
      </w:r>
      <w:r w:rsidRPr="00EC6CE5">
        <w:rPr>
          <w:rFonts w:ascii="Garamond" w:hAnsi="Garamond"/>
          <w:color w:val="2B2B2B"/>
          <w:spacing w:val="3"/>
          <w:sz w:val="24"/>
          <w:szCs w:val="24"/>
          <w:shd w:val="clear" w:color="auto" w:fill="FFFFFF"/>
        </w:rPr>
        <w:t>lily flowers</w:t>
      </w:r>
      <w:r w:rsidR="0071652C" w:rsidRPr="00EC6CE5">
        <w:rPr>
          <w:rFonts w:ascii="Garamond" w:hAnsi="Garamond"/>
          <w:color w:val="2B2B2B"/>
          <w:spacing w:val="3"/>
          <w:sz w:val="24"/>
          <w:szCs w:val="24"/>
          <w:shd w:val="clear" w:color="auto" w:fill="FFFFFF"/>
        </w:rPr>
        <w:t xml:space="preserve">, </w:t>
      </w:r>
      <w:r w:rsidR="00E4682E" w:rsidRPr="00EC6CE5">
        <w:rPr>
          <w:rFonts w:ascii="Garamond" w:hAnsi="Garamond"/>
          <w:color w:val="2B2B2B"/>
          <w:spacing w:val="3"/>
          <w:sz w:val="24"/>
          <w:szCs w:val="24"/>
          <w:shd w:val="clear" w:color="auto" w:fill="FFFFFF"/>
        </w:rPr>
        <w:t>near</w:t>
      </w:r>
      <w:r w:rsidR="0071652C" w:rsidRPr="00EC6CE5">
        <w:rPr>
          <w:rFonts w:ascii="Garamond" w:hAnsi="Garamond"/>
          <w:color w:val="2B2B2B"/>
          <w:spacing w:val="3"/>
          <w:sz w:val="24"/>
          <w:szCs w:val="24"/>
          <w:shd w:val="clear" w:color="auto" w:fill="FFFFFF"/>
        </w:rPr>
        <w:t xml:space="preserve"> </w:t>
      </w:r>
      <w:proofErr w:type="spellStart"/>
      <w:r w:rsidR="0071652C" w:rsidRPr="00EC6CE5">
        <w:rPr>
          <w:rFonts w:ascii="Garamond" w:hAnsi="Garamond"/>
          <w:color w:val="2B2B2B"/>
          <w:spacing w:val="3"/>
          <w:sz w:val="24"/>
          <w:szCs w:val="24"/>
          <w:shd w:val="clear" w:color="auto" w:fill="FFFFFF"/>
        </w:rPr>
        <w:t>Jajce</w:t>
      </w:r>
      <w:proofErr w:type="spellEnd"/>
      <w:r w:rsidRPr="00EC6CE5">
        <w:rPr>
          <w:rFonts w:ascii="Garamond" w:hAnsi="Garamond"/>
          <w:color w:val="2B2B2B"/>
          <w:spacing w:val="3"/>
          <w:sz w:val="24"/>
          <w:szCs w:val="24"/>
          <w:shd w:val="clear" w:color="auto" w:fill="FFFFFF"/>
        </w:rPr>
        <w:t xml:space="preserve">), by the abuse of scales and proportions to establish dominance (the giant Croatian cross in </w:t>
      </w:r>
      <w:r w:rsidR="0071652C" w:rsidRPr="00EC6CE5">
        <w:rPr>
          <w:rFonts w:ascii="Garamond" w:hAnsi="Garamond"/>
          <w:color w:val="2B2B2B"/>
          <w:spacing w:val="3"/>
          <w:sz w:val="24"/>
          <w:szCs w:val="24"/>
          <w:shd w:val="clear" w:color="auto" w:fill="FFFFFF"/>
        </w:rPr>
        <w:t xml:space="preserve">half-Muslim city of </w:t>
      </w:r>
      <w:r w:rsidRPr="00EC6CE5">
        <w:rPr>
          <w:rFonts w:ascii="Garamond" w:hAnsi="Garamond"/>
          <w:color w:val="2B2B2B"/>
          <w:spacing w:val="3"/>
          <w:sz w:val="24"/>
          <w:szCs w:val="24"/>
          <w:shd w:val="clear" w:color="auto" w:fill="FFFFFF"/>
        </w:rPr>
        <w:t xml:space="preserve">Mostar), or stylization and purification of realistic representations to legally avoid explicit referencing (a bust in the form of a silhouette of </w:t>
      </w:r>
      <w:r w:rsidR="00E4682E" w:rsidRPr="00EC6CE5">
        <w:rPr>
          <w:rFonts w:ascii="Garamond" w:hAnsi="Garamond"/>
          <w:color w:val="2B2B2B"/>
          <w:spacing w:val="3"/>
          <w:sz w:val="24"/>
          <w:szCs w:val="24"/>
          <w:shd w:val="clear" w:color="auto" w:fill="FFFFFF"/>
        </w:rPr>
        <w:t>Serbian</w:t>
      </w:r>
      <w:r w:rsidRPr="00EC6CE5">
        <w:rPr>
          <w:rFonts w:ascii="Garamond" w:hAnsi="Garamond"/>
          <w:color w:val="2B2B2B"/>
          <w:spacing w:val="3"/>
          <w:sz w:val="24"/>
          <w:szCs w:val="24"/>
          <w:shd w:val="clear" w:color="auto" w:fill="FFFFFF"/>
        </w:rPr>
        <w:t xml:space="preserve"> war criminal, </w:t>
      </w:r>
      <w:r w:rsidR="0071652C" w:rsidRPr="00EC6CE5">
        <w:rPr>
          <w:rFonts w:ascii="Garamond" w:hAnsi="Garamond"/>
          <w:color w:val="2B2B2B"/>
          <w:spacing w:val="3"/>
          <w:sz w:val="24"/>
          <w:szCs w:val="24"/>
          <w:shd w:val="clear" w:color="auto" w:fill="FFFFFF"/>
        </w:rPr>
        <w:t xml:space="preserve">in </w:t>
      </w:r>
      <w:r w:rsidRPr="00EC6CE5">
        <w:rPr>
          <w:rFonts w:ascii="Garamond" w:hAnsi="Garamond"/>
          <w:color w:val="2B2B2B"/>
          <w:spacing w:val="3"/>
          <w:sz w:val="24"/>
          <w:szCs w:val="24"/>
          <w:shd w:val="clear" w:color="auto" w:fill="FFFFFF"/>
        </w:rPr>
        <w:t>Bijeljina).</w:t>
      </w:r>
      <w:r w:rsidR="003F4E0B" w:rsidRPr="00EC6CE5">
        <w:rPr>
          <w:rFonts w:ascii="Garamond" w:hAnsi="Garamond"/>
          <w:color w:val="2B2B2B"/>
          <w:spacing w:val="3"/>
          <w:sz w:val="24"/>
          <w:szCs w:val="24"/>
          <w:shd w:val="clear" w:color="auto" w:fill="FFFFFF"/>
        </w:rPr>
        <w:t xml:space="preserve"> The aesthetics of post</w:t>
      </w:r>
      <w:r w:rsidR="00660940" w:rsidRPr="00EC6CE5">
        <w:rPr>
          <w:rFonts w:ascii="Garamond" w:hAnsi="Garamond"/>
          <w:color w:val="2B2B2B"/>
          <w:spacing w:val="3"/>
          <w:sz w:val="24"/>
          <w:szCs w:val="24"/>
          <w:shd w:val="clear" w:color="auto" w:fill="FFFFFF"/>
        </w:rPr>
        <w:t>-</w:t>
      </w:r>
      <w:r w:rsidR="003F4E0B" w:rsidRPr="00EC6CE5">
        <w:rPr>
          <w:rFonts w:ascii="Garamond" w:hAnsi="Garamond"/>
          <w:color w:val="2B2B2B"/>
          <w:spacing w:val="3"/>
          <w:sz w:val="24"/>
          <w:szCs w:val="24"/>
          <w:shd w:val="clear" w:color="auto" w:fill="FFFFFF"/>
        </w:rPr>
        <w:t>socialist monuments is contrasted with the visual language of its predecessors, the monuments of socialist Yugoslavia, characterized, among other things, by a departure from realism after exiting the sphere of Soviet influence.</w:t>
      </w:r>
    </w:p>
    <w:p w:rsidR="00E4682E" w:rsidRDefault="002C59A5" w:rsidP="003F4E0B">
      <w:pPr>
        <w:ind w:firstLine="708"/>
        <w:rPr>
          <w:rFonts w:ascii="Garamond" w:hAnsi="Garamond"/>
          <w:color w:val="2B2B2B"/>
          <w:spacing w:val="3"/>
          <w:sz w:val="24"/>
          <w:szCs w:val="24"/>
          <w:shd w:val="clear" w:color="auto" w:fill="FFFFFF"/>
        </w:rPr>
      </w:pPr>
      <w:r w:rsidRPr="00EC6CE5">
        <w:rPr>
          <w:rFonts w:ascii="Garamond" w:hAnsi="Garamond"/>
          <w:color w:val="2B2B2B"/>
          <w:spacing w:val="3"/>
          <w:sz w:val="24"/>
          <w:szCs w:val="24"/>
          <w:shd w:val="clear" w:color="auto" w:fill="FFFFFF"/>
        </w:rPr>
        <w:t xml:space="preserve">Observing these easily readable objects in their social and geographical context, as well as the complex process of their creation, it is clear that an entire architectural typology has become only a means of </w:t>
      </w:r>
      <w:r w:rsidR="00335A57" w:rsidRPr="00EC6CE5">
        <w:rPr>
          <w:rFonts w:ascii="Garamond" w:hAnsi="Garamond"/>
          <w:color w:val="2B2B2B"/>
          <w:spacing w:val="3"/>
          <w:sz w:val="24"/>
          <w:szCs w:val="24"/>
          <w:shd w:val="clear" w:color="auto" w:fill="FFFFFF"/>
        </w:rPr>
        <w:t>fabricating second-hand memories</w:t>
      </w:r>
      <w:r w:rsidR="00E4682E" w:rsidRPr="00EC6CE5">
        <w:rPr>
          <w:rFonts w:ascii="Garamond" w:hAnsi="Garamond"/>
          <w:color w:val="2B2B2B"/>
          <w:spacing w:val="3"/>
          <w:sz w:val="24"/>
          <w:szCs w:val="24"/>
          <w:shd w:val="clear" w:color="auto" w:fill="FFFFFF"/>
        </w:rPr>
        <w:t>, reworked for present political needs</w:t>
      </w:r>
      <w:r w:rsidRPr="00EC6CE5">
        <w:rPr>
          <w:rFonts w:ascii="Garamond" w:hAnsi="Garamond"/>
          <w:color w:val="2B2B2B"/>
          <w:spacing w:val="3"/>
          <w:sz w:val="24"/>
          <w:szCs w:val="24"/>
          <w:shd w:val="clear" w:color="auto" w:fill="FFFFFF"/>
        </w:rPr>
        <w:t xml:space="preserve">. </w:t>
      </w:r>
      <w:r w:rsidR="00E4682E" w:rsidRPr="00EC6CE5">
        <w:rPr>
          <w:rFonts w:ascii="Garamond" w:hAnsi="Garamond"/>
          <w:color w:val="2B2B2B"/>
          <w:spacing w:val="3"/>
          <w:sz w:val="24"/>
          <w:szCs w:val="24"/>
          <w:shd w:val="clear" w:color="auto" w:fill="FFFFFF"/>
        </w:rPr>
        <w:t>Memories of ones are deliberately pitted against memories of others, and before any attempt of correcting these idealized or invented official narrations, silencing has to be undone.</w:t>
      </w:r>
      <w:bookmarkStart w:id="0" w:name="_GoBack"/>
      <w:bookmarkEnd w:id="0"/>
    </w:p>
    <w:p w:rsidR="00CA462E" w:rsidRDefault="00CA462E" w:rsidP="00EC6CE5">
      <w:pPr>
        <w:jc w:val="right"/>
        <w:rPr>
          <w:rFonts w:ascii="Garamond" w:hAnsi="Garamond"/>
          <w:color w:val="2B2B2B"/>
          <w:spacing w:val="3"/>
          <w:sz w:val="24"/>
          <w:szCs w:val="24"/>
          <w:shd w:val="clear" w:color="auto" w:fill="FFFFFF"/>
          <w:lang w:val="bs-Latn-BA"/>
        </w:rPr>
      </w:pPr>
    </w:p>
    <w:p w:rsidR="00EC6CE5" w:rsidRDefault="00EC6CE5" w:rsidP="00EC6CE5">
      <w:pPr>
        <w:jc w:val="right"/>
        <w:rPr>
          <w:rFonts w:ascii="Garamond" w:hAnsi="Garamond"/>
          <w:color w:val="2B2B2B"/>
          <w:spacing w:val="3"/>
          <w:sz w:val="24"/>
          <w:szCs w:val="24"/>
          <w:shd w:val="clear" w:color="auto" w:fill="FFFFFF"/>
          <w:lang w:val="bs-Latn-BA"/>
        </w:rPr>
      </w:pPr>
      <w:r>
        <w:rPr>
          <w:rFonts w:ascii="Garamond" w:hAnsi="Garamond"/>
          <w:color w:val="2B2B2B"/>
          <w:spacing w:val="3"/>
          <w:sz w:val="24"/>
          <w:szCs w:val="24"/>
          <w:shd w:val="clear" w:color="auto" w:fill="FFFFFF"/>
          <w:lang w:val="bs-Latn-BA"/>
        </w:rPr>
        <w:t>Ena Kukić (Graz University of Technology, Austria/Bosnia and Herzegovina)</w:t>
      </w:r>
    </w:p>
    <w:p w:rsidR="00EC6CE5" w:rsidRPr="00A836D0" w:rsidRDefault="00EC6CE5" w:rsidP="00EC6CE5">
      <w:pPr>
        <w:jc w:val="right"/>
        <w:rPr>
          <w:rFonts w:ascii="Garamond" w:hAnsi="Garamond"/>
          <w:color w:val="2B2B2B"/>
          <w:spacing w:val="3"/>
          <w:sz w:val="24"/>
          <w:szCs w:val="24"/>
          <w:shd w:val="clear" w:color="auto" w:fill="FFFFFF"/>
          <w:lang w:val="bs-Latn-BA"/>
        </w:rPr>
      </w:pPr>
      <w:r>
        <w:rPr>
          <w:rFonts w:ascii="Garamond" w:hAnsi="Garamond"/>
          <w:color w:val="2B2B2B"/>
          <w:spacing w:val="3"/>
          <w:sz w:val="24"/>
          <w:szCs w:val="24"/>
          <w:shd w:val="clear" w:color="auto" w:fill="FFFFFF"/>
          <w:lang w:val="bs-Latn-BA"/>
        </w:rPr>
        <w:t>Matija Zlatanović (independent researcher, Serbia)</w:t>
      </w:r>
    </w:p>
    <w:sectPr w:rsidR="00EC6CE5" w:rsidRPr="00A836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D64" w:rsidRDefault="007E5D64" w:rsidP="00500169">
      <w:r>
        <w:separator/>
      </w:r>
    </w:p>
  </w:endnote>
  <w:endnote w:type="continuationSeparator" w:id="0">
    <w:p w:rsidR="007E5D64" w:rsidRDefault="007E5D64" w:rsidP="0050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D64" w:rsidRDefault="007E5D64" w:rsidP="00500169">
      <w:r>
        <w:separator/>
      </w:r>
    </w:p>
  </w:footnote>
  <w:footnote w:type="continuationSeparator" w:id="0">
    <w:p w:rsidR="007E5D64" w:rsidRDefault="007E5D64" w:rsidP="00500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C7"/>
    <w:rsid w:val="000437C7"/>
    <w:rsid w:val="000449CB"/>
    <w:rsid w:val="0006326F"/>
    <w:rsid w:val="00115DFD"/>
    <w:rsid w:val="00195CD2"/>
    <w:rsid w:val="001C611D"/>
    <w:rsid w:val="001D2503"/>
    <w:rsid w:val="00213BAC"/>
    <w:rsid w:val="002C59A5"/>
    <w:rsid w:val="002D0BA5"/>
    <w:rsid w:val="003206FC"/>
    <w:rsid w:val="003347EE"/>
    <w:rsid w:val="00335A57"/>
    <w:rsid w:val="003970A6"/>
    <w:rsid w:val="003F18C9"/>
    <w:rsid w:val="003F4E0B"/>
    <w:rsid w:val="004078AA"/>
    <w:rsid w:val="0043746A"/>
    <w:rsid w:val="00481562"/>
    <w:rsid w:val="004A4DC7"/>
    <w:rsid w:val="00500169"/>
    <w:rsid w:val="005C07A6"/>
    <w:rsid w:val="005C2F77"/>
    <w:rsid w:val="00660940"/>
    <w:rsid w:val="0071652C"/>
    <w:rsid w:val="007256D6"/>
    <w:rsid w:val="007E5D64"/>
    <w:rsid w:val="00805A70"/>
    <w:rsid w:val="00864494"/>
    <w:rsid w:val="00903161"/>
    <w:rsid w:val="00946567"/>
    <w:rsid w:val="00950E56"/>
    <w:rsid w:val="00A836D0"/>
    <w:rsid w:val="00AA27CA"/>
    <w:rsid w:val="00C2709F"/>
    <w:rsid w:val="00CA462E"/>
    <w:rsid w:val="00CB5C3F"/>
    <w:rsid w:val="00D5563E"/>
    <w:rsid w:val="00DC66C3"/>
    <w:rsid w:val="00E4682E"/>
    <w:rsid w:val="00EC6CE5"/>
    <w:rsid w:val="00EF7889"/>
    <w:rsid w:val="00F20277"/>
    <w:rsid w:val="00F31E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6E05"/>
  <w15:chartTrackingRefBased/>
  <w15:docId w15:val="{908DEDBF-FB17-4C2A-BDF6-83E28717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0169"/>
    <w:rPr>
      <w:sz w:val="20"/>
      <w:szCs w:val="20"/>
    </w:rPr>
  </w:style>
  <w:style w:type="character" w:customStyle="1" w:styleId="FunotentextZchn">
    <w:name w:val="Fußnotentext Zchn"/>
    <w:basedOn w:val="Absatz-Standardschriftart"/>
    <w:link w:val="Funotentext"/>
    <w:uiPriority w:val="99"/>
    <w:semiHidden/>
    <w:rsid w:val="00500169"/>
    <w:rPr>
      <w:sz w:val="20"/>
      <w:szCs w:val="20"/>
      <w:lang w:val="en-GB"/>
    </w:rPr>
  </w:style>
  <w:style w:type="character" w:styleId="Funotenzeichen">
    <w:name w:val="footnote reference"/>
    <w:basedOn w:val="Absatz-Standardschriftart"/>
    <w:uiPriority w:val="99"/>
    <w:semiHidden/>
    <w:unhideWhenUsed/>
    <w:rsid w:val="00500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ECCA-B3E0-4CA6-8063-DCDAB633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Kukic, Ena</dc:creator>
  <cp:keywords/>
  <dc:description/>
  <cp:lastModifiedBy>Kukic, Ena</cp:lastModifiedBy>
  <cp:revision>5</cp:revision>
  <dcterms:created xsi:type="dcterms:W3CDTF">2021-04-13T09:43:00Z</dcterms:created>
  <dcterms:modified xsi:type="dcterms:W3CDTF">2021-06-02T16:49:00Z</dcterms:modified>
</cp:coreProperties>
</file>